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伦理审查程序及文件受理要求</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保证在我院开展的涉及人类生物医学研究的过程规范、可信、试验结果科学可靠，尊重受试者（患者）的权利并保障其安全，凡拟在我院进行的涉及人的临床研究均应向伦理委员会提出审批申请，经伦理委员会审批并签发书面同意书之后，方可开展临床研究：</w:t>
      </w:r>
    </w:p>
    <w:p>
      <w:pPr>
        <w:ind w:firstLine="361" w:firstLineChars="15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一、初始审查递交资料要求如下：</w:t>
      </w:r>
    </w:p>
    <w:p>
      <w:pPr>
        <w:spacing w:line="276"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1、所有初始审查资料需在</w:t>
      </w:r>
      <w:r>
        <w:rPr>
          <w:rFonts w:hint="eastAsia" w:asciiTheme="minorEastAsia" w:hAnsiTheme="minorEastAsia" w:eastAsiaTheme="minorEastAsia"/>
          <w:b/>
          <w:color w:val="000000" w:themeColor="text1"/>
          <w:sz w:val="24"/>
          <w14:textFill>
            <w14:solidFill>
              <w14:schemeClr w14:val="tx1"/>
            </w14:solidFill>
          </w14:textFill>
        </w:rPr>
        <w:t>相关部门进行学术审批通过后（</w:t>
      </w:r>
      <w:r>
        <w:rPr>
          <w:rFonts w:hint="eastAsia" w:cs="宋体" w:asciiTheme="minorEastAsia" w:hAnsiTheme="minorEastAsia" w:eastAsiaTheme="minorEastAsia"/>
          <w:color w:val="000000" w:themeColor="text1"/>
          <w:kern w:val="0"/>
          <w:sz w:val="24"/>
          <w14:textFill>
            <w14:solidFill>
              <w14:schemeClr w14:val="tx1"/>
            </w14:solidFill>
          </w14:textFill>
        </w:rPr>
        <w:t>药物临床试验机构负责药物、药物临床试验的学术性审查；医学工程部负责医疗器械临床试验的学术性审查；科研部负责科研课题、科研项目的学术性审查；医务部负责医疗技术项目的学术性审查</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递交</w:t>
      </w:r>
      <w:r>
        <w:rPr>
          <w:rFonts w:asciiTheme="minorEastAsia" w:hAnsiTheme="minorEastAsia" w:eastAsiaTheme="minorEastAsia"/>
          <w:color w:val="000000" w:themeColor="text1"/>
          <w:sz w:val="24"/>
          <w14:textFill>
            <w14:solidFill>
              <w14:schemeClr w14:val="tx1"/>
            </w14:solidFill>
          </w14:textFill>
        </w:rPr>
        <w:t>2套盖红章完整版纸质材料</w:t>
      </w:r>
      <w:r>
        <w:rPr>
          <w:rFonts w:hint="eastAsia" w:asciiTheme="minorEastAsia" w:hAnsiTheme="minorEastAsia" w:eastAsiaTheme="minorEastAsia"/>
          <w:color w:val="000000" w:themeColor="text1"/>
          <w:sz w:val="24"/>
          <w14:textFill>
            <w14:solidFill>
              <w14:schemeClr w14:val="tx1"/>
            </w14:solidFill>
          </w14:textFill>
        </w:rPr>
        <w:t>（如有申办方需加盖申办方公章）</w:t>
      </w:r>
      <w:r>
        <w:rPr>
          <w:rFonts w:asciiTheme="minorEastAsia" w:hAnsiTheme="minorEastAsia" w:eastAsiaTheme="minorEastAsia"/>
          <w:color w:val="000000" w:themeColor="text1"/>
          <w:sz w:val="24"/>
          <w14:textFill>
            <w14:solidFill>
              <w14:schemeClr w14:val="tx1"/>
            </w14:solidFill>
          </w14:textFill>
        </w:rPr>
        <w:t>，材料以文件夹形式递交。</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2、电子版材料递交要求：（1）电子版全部资料转化PDF格式，需申请者</w:t>
      </w:r>
      <w:r>
        <w:rPr>
          <w:rFonts w:hint="eastAsia" w:asciiTheme="minorEastAsia" w:hAnsiTheme="minorEastAsia" w:eastAsiaTheme="minorEastAsia"/>
          <w:color w:val="000000" w:themeColor="text1"/>
          <w:sz w:val="24"/>
          <w14:textFill>
            <w14:solidFill>
              <w14:schemeClr w14:val="tx1"/>
            </w14:solidFill>
          </w14:textFill>
        </w:rPr>
        <w:t>自行上传</w:t>
      </w:r>
      <w:r>
        <w:rPr>
          <w:rFonts w:asciiTheme="minorEastAsia" w:hAnsiTheme="minorEastAsia" w:eastAsiaTheme="minorEastAsia"/>
          <w:color w:val="000000" w:themeColor="text1"/>
          <w:sz w:val="24"/>
          <w14:textFill>
            <w14:solidFill>
              <w14:schemeClr w14:val="tx1"/>
            </w14:solidFill>
          </w14:textFill>
        </w:rPr>
        <w:t>至伦理审查系统</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）将</w:t>
      </w:r>
      <w:r>
        <w:rPr>
          <w:rFonts w:hint="eastAsia" w:cs="仿宋_GB2312" w:asciiTheme="minorEastAsia" w:hAnsiTheme="minorEastAsia" w:eastAsiaTheme="minorEastAsia"/>
          <w:sz w:val="24"/>
        </w:rPr>
        <w:t>研究方案、知情同意书、招募材料、</w:t>
      </w:r>
      <w:r>
        <w:rPr>
          <w:rFonts w:hint="eastAsia" w:asciiTheme="minorEastAsia" w:hAnsiTheme="minorEastAsia" w:eastAsiaTheme="minorEastAsia"/>
          <w:color w:val="000000" w:themeColor="text1"/>
          <w:sz w:val="24"/>
          <w14:textFill>
            <w14:solidFill>
              <w14:schemeClr w14:val="tx1"/>
            </w14:solidFill>
          </w14:textFill>
        </w:rPr>
        <w:t>伦理初始审查申请书、伦理信息表格及伦理审查费汇款凭证</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w:t>
      </w:r>
      <w:r>
        <w:rPr>
          <w:rStyle w:val="6"/>
          <w:rFonts w:hint="eastAsia" w:asciiTheme="minorEastAsia" w:hAnsiTheme="minorEastAsia" w:eastAsiaTheme="minorEastAsia"/>
          <w:b/>
          <w:bCs/>
          <w:color w:val="FF0000"/>
          <w:sz w:val="24"/>
          <w:u w:val="single"/>
          <w:lang w:eastAsia="zh-CN"/>
        </w:rPr>
        <w:t>箱</w:t>
      </w:r>
      <w:r>
        <w:rPr>
          <w:rStyle w:val="6"/>
          <w:rFonts w:hint="eastAsia" w:asciiTheme="minorEastAsia" w:hAnsiTheme="minorEastAsia" w:eastAsiaTheme="minorEastAsia"/>
          <w:b/>
          <w:bCs/>
          <w:color w:val="FF0000"/>
          <w:sz w:val="24"/>
          <w:u w:val="single"/>
        </w:rPr>
        <w:t>nyfyll@163.com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Fonts w:hint="eastAsia" w:asciiTheme="minorEastAsia" w:hAnsiTheme="minorEastAsia" w:eastAsiaTheme="minorEastAsia"/>
          <w:color w:val="000000" w:themeColor="text1"/>
          <w:sz w:val="24"/>
          <w14:textFill>
            <w14:solidFill>
              <w14:schemeClr w14:val="tx1"/>
            </w14:solidFill>
          </w14:textFill>
        </w:rPr>
        <w:t>，以上内容均需在该网址</w:t>
      </w:r>
      <w:r>
        <w:rPr>
          <w:b/>
          <w:bCs/>
          <w:color w:val="FF0000"/>
        </w:rPr>
        <w:fldChar w:fldCharType="begin"/>
      </w:r>
      <w:r>
        <w:rPr>
          <w:b/>
          <w:bCs/>
          <w:color w:val="FF0000"/>
        </w:rPr>
        <w:instrText xml:space="preserve"> HYPERLINK "http://llwyh.nmgfy.com" </w:instrText>
      </w:r>
      <w:r>
        <w:rPr>
          <w:b/>
          <w:bCs/>
          <w:color w:val="FF0000"/>
        </w:rPr>
        <w:fldChar w:fldCharType="separate"/>
      </w:r>
      <w:r>
        <w:rPr>
          <w:rStyle w:val="6"/>
          <w:rFonts w:asciiTheme="minorEastAsia" w:hAnsiTheme="minorEastAsia" w:eastAsiaTheme="minorEastAsia"/>
          <w:b/>
          <w:bCs/>
          <w:color w:val="FF0000"/>
          <w:sz w:val="24"/>
        </w:rPr>
        <w:t>http://llwyh.nmgfy.com</w:t>
      </w:r>
      <w:r>
        <w:rPr>
          <w:rStyle w:val="6"/>
          <w:rFonts w:asciiTheme="minorEastAsia" w:hAnsiTheme="minorEastAsia" w:eastAsiaTheme="minorEastAsia"/>
          <w:b/>
          <w:bCs/>
          <w:color w:val="FF0000"/>
          <w:sz w:val="24"/>
        </w:rPr>
        <w:fldChar w:fldCharType="end"/>
      </w:r>
      <w:r>
        <w:rPr>
          <w:rFonts w:hint="eastAsia" w:asciiTheme="minorEastAsia" w:hAnsiTheme="minorEastAsia" w:eastAsiaTheme="minorEastAsia"/>
          <w:color w:val="000000" w:themeColor="text1"/>
          <w:sz w:val="24"/>
          <w14:textFill>
            <w14:solidFill>
              <w14:schemeClr w14:val="tx1"/>
            </w14:solidFill>
          </w14:textFill>
        </w:rPr>
        <w:t>下载。</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3、伦理汇报幻灯片（限时</w:t>
      </w:r>
      <w:r>
        <w:rPr>
          <w:rFonts w:hint="eastAsia" w:asciiTheme="minorEastAsia" w:hAnsiTheme="minorEastAsia" w:eastAsiaTheme="minorEastAsia"/>
          <w:color w:val="000000" w:themeColor="text1"/>
          <w:sz w:val="24"/>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分钟）</w:t>
      </w:r>
      <w:r>
        <w:fldChar w:fldCharType="begin"/>
      </w:r>
      <w:r>
        <w:instrText xml:space="preserve"> HYPERLINK "mailto:会前一周发送至伦理邮箱nyfyll@163.com" </w:instrText>
      </w:r>
      <w:r>
        <w:fldChar w:fldCharType="separate"/>
      </w:r>
      <w:r>
        <w:rPr>
          <w:rStyle w:val="6"/>
          <w:rFonts w:hint="eastAsia" w:asciiTheme="minorEastAsia" w:hAnsiTheme="minorEastAsia" w:eastAsiaTheme="minorEastAsia"/>
          <w:color w:val="000000" w:themeColor="text1"/>
          <w:sz w:val="24"/>
          <w:u w:val="none"/>
          <w14:textFill>
            <w14:solidFill>
              <w14:schemeClr w14:val="tx1"/>
            </w14:solidFill>
          </w14:textFill>
        </w:rPr>
        <w:t>会</w:t>
      </w:r>
      <w:r>
        <w:rPr>
          <w:rStyle w:val="6"/>
          <w:rFonts w:hint="eastAsia" w:asciiTheme="minorEastAsia" w:hAnsiTheme="minorEastAsia" w:eastAsiaTheme="minorEastAsia"/>
          <w:b/>
          <w:bCs/>
          <w:color w:val="FF0000"/>
          <w:sz w:val="24"/>
          <w:u w:val="single"/>
        </w:rPr>
        <w:t>前一周</w:t>
      </w:r>
      <w:r>
        <w:rPr>
          <w:rStyle w:val="6"/>
          <w:rFonts w:hint="eastAsia" w:asciiTheme="minorEastAsia" w:hAnsiTheme="minorEastAsia" w:eastAsiaTheme="minorEastAsia"/>
          <w:color w:val="000000" w:themeColor="text1"/>
          <w:sz w:val="24"/>
          <w:u w:val="none"/>
          <w14:textFill>
            <w14:solidFill>
              <w14:schemeClr w14:val="tx1"/>
            </w14:solidFill>
          </w14:textFill>
        </w:rPr>
        <w:t>发送至伦理邮箱</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发送至伦理邮箱nyfyll@163.com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Style w:val="6"/>
          <w:rFonts w:asciiTheme="minorEastAsia" w:hAnsiTheme="minorEastAsia" w:eastAsia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rPr>
        <w:t>。</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4、请各申请人于会前</w:t>
      </w:r>
      <w:r>
        <w:rPr>
          <w:rFonts w:hint="eastAsia" w:asciiTheme="minorEastAsia" w:hAnsiTheme="minorEastAsia" w:eastAsiaTheme="minorEastAsia"/>
          <w:color w:val="000000" w:themeColor="text1"/>
          <w:sz w:val="24"/>
          <w14:textFill>
            <w14:solidFill>
              <w14:schemeClr w14:val="tx1"/>
            </w14:solidFill>
          </w14:textFill>
        </w:rPr>
        <w:t>两</w:t>
      </w:r>
      <w:r>
        <w:rPr>
          <w:rFonts w:asciiTheme="minorEastAsia" w:hAnsiTheme="minorEastAsia" w:eastAsiaTheme="minorEastAsia"/>
          <w:color w:val="000000" w:themeColor="text1"/>
          <w:sz w:val="24"/>
          <w14:textFill>
            <w14:solidFill>
              <w14:schemeClr w14:val="tx1"/>
            </w14:solidFill>
          </w14:textFill>
        </w:rPr>
        <w:t>周将全部初始审查申请材料（包括电子版资料）递交伦理委员会办公室，逾期未递交资料</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项目将</w:t>
      </w:r>
      <w:r>
        <w:rPr>
          <w:rFonts w:hint="eastAsia" w:asciiTheme="minorEastAsia" w:hAnsiTheme="minorEastAsia" w:eastAsiaTheme="minorEastAsia"/>
          <w:color w:val="000000" w:themeColor="text1"/>
          <w:sz w:val="24"/>
          <w14:textFill>
            <w14:solidFill>
              <w14:schemeClr w14:val="tx1"/>
            </w14:solidFill>
          </w14:textFill>
        </w:rPr>
        <w:t>延后进行</w:t>
      </w:r>
      <w:r>
        <w:rPr>
          <w:rFonts w:asciiTheme="minorEastAsia" w:hAnsiTheme="minorEastAsia" w:eastAsiaTheme="minorEastAsia"/>
          <w:color w:val="000000" w:themeColor="text1"/>
          <w:sz w:val="24"/>
          <w14:textFill>
            <w14:solidFill>
              <w14:schemeClr w14:val="tx1"/>
            </w14:solidFill>
          </w14:textFill>
        </w:rPr>
        <w:t>审查。</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初始审查提交文件应满足对临床研究进行全面、完整审查的要求，提交文件内容详见送审文件清单</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二、跟踪审查递交资料要求如下：</w:t>
      </w:r>
    </w:p>
    <w:p>
      <w:pPr>
        <w:ind w:firstLine="361" w:firstLineChars="15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所有跟踪审查资料需提供纸质版（盖章</w:t>
      </w:r>
      <w:r>
        <w:rPr>
          <w:rFonts w:asciiTheme="minorEastAsia" w:hAnsiTheme="minorEastAsia" w:eastAsiaTheme="minorEastAsia"/>
          <w:b/>
          <w:color w:val="000000" w:themeColor="text1"/>
          <w:sz w:val="24"/>
          <w14:textFill>
            <w14:solidFill>
              <w14:schemeClr w14:val="tx1"/>
            </w14:solidFill>
          </w14:textFill>
        </w:rPr>
        <w:t>/PI签字）两份</w:t>
      </w:r>
      <w:r>
        <w:rPr>
          <w:rFonts w:hint="eastAsia" w:asciiTheme="minorEastAsia" w:hAnsiTheme="minorEastAsia" w:eastAsiaTheme="minorEastAsia"/>
          <w:b/>
          <w:color w:val="000000" w:themeColor="text1"/>
          <w:sz w:val="24"/>
          <w14:textFill>
            <w14:solidFill>
              <w14:schemeClr w14:val="tx1"/>
            </w14:solidFill>
          </w14:textFill>
        </w:rPr>
        <w:t>，电子版</w:t>
      </w:r>
      <w:r>
        <w:rPr>
          <w:b/>
          <w:bCs/>
          <w:color w:val="FF0000"/>
        </w:rPr>
        <w:fldChar w:fldCharType="begin"/>
      </w:r>
      <w:r>
        <w:rPr>
          <w:b/>
          <w:bCs/>
          <w:color w:val="FF0000"/>
        </w:rPr>
        <w:instrText xml:space="preserve"> HYPERLINK "mailto:发送至伦理邮箱nyfyll@163.com" </w:instrText>
      </w:r>
      <w:r>
        <w:rPr>
          <w:b/>
          <w:bCs/>
          <w:color w:val="FF0000"/>
        </w:rPr>
        <w:fldChar w:fldCharType="separate"/>
      </w:r>
      <w:r>
        <w:rPr>
          <w:rStyle w:val="6"/>
          <w:rFonts w:hint="eastAsia" w:asciiTheme="minorEastAsia" w:hAnsiTheme="minorEastAsia" w:eastAsiaTheme="minorEastAsia"/>
          <w:b/>
          <w:bCs/>
          <w:color w:val="FF0000"/>
          <w:sz w:val="24"/>
        </w:rPr>
        <w:t>发送至伦理邮箱nyfyll@163.com</w:t>
      </w:r>
      <w:r>
        <w:rPr>
          <w:rStyle w:val="6"/>
          <w:rFonts w:asciiTheme="minorEastAsia" w:hAnsiTheme="minorEastAsia" w:eastAsiaTheme="minorEastAsia"/>
          <w:b/>
          <w:bCs/>
          <w:color w:val="FF0000"/>
          <w:sz w:val="24"/>
        </w:rPr>
        <w:fldChar w:fldCharType="end"/>
      </w:r>
      <w:r>
        <w:rPr>
          <w:rFonts w:hint="eastAsia" w:asciiTheme="minorEastAsia" w:hAnsiTheme="minorEastAsia" w:eastAsiaTheme="minorEastAsia"/>
          <w:b/>
          <w:bCs/>
          <w:color w:val="FF0000"/>
          <w:sz w:val="24"/>
        </w:rPr>
        <w:t>（内医附院伦理首拼）</w:t>
      </w:r>
      <w:r>
        <w:rPr>
          <w:rFonts w:hint="eastAsia" w:asciiTheme="minorEastAsia" w:hAnsiTheme="minorEastAsia" w:eastAsiaTheme="minorEastAsia"/>
          <w:b/>
          <w:bCs/>
          <w:color w:val="FF0000"/>
          <w:sz w:val="24"/>
          <w:lang w:eastAsia="zh-CN"/>
        </w:rPr>
        <w:t>详情见</w:t>
      </w:r>
      <w:r>
        <w:rPr>
          <w:b/>
          <w:bCs/>
          <w:color w:val="FF0000"/>
        </w:rPr>
        <w:fldChar w:fldCharType="begin"/>
      </w:r>
      <w:r>
        <w:rPr>
          <w:b/>
          <w:bCs/>
          <w:color w:val="FF0000"/>
        </w:rPr>
        <w:instrText xml:space="preserve"> HYPERLINK "http://llwyh.nmgfy.com" </w:instrText>
      </w:r>
      <w:r>
        <w:rPr>
          <w:b/>
          <w:bCs/>
          <w:color w:val="FF0000"/>
        </w:rPr>
        <w:fldChar w:fldCharType="separate"/>
      </w:r>
      <w:r>
        <w:rPr>
          <w:rStyle w:val="6"/>
          <w:rFonts w:asciiTheme="minorEastAsia" w:hAnsiTheme="minorEastAsia" w:eastAsiaTheme="minorEastAsia"/>
          <w:b/>
          <w:bCs/>
          <w:color w:val="FF0000"/>
          <w:sz w:val="24"/>
        </w:rPr>
        <w:t>http://llwyh.nmgfy.com</w:t>
      </w:r>
      <w:r>
        <w:rPr>
          <w:rStyle w:val="6"/>
          <w:rFonts w:asciiTheme="minorEastAsia" w:hAnsiTheme="minorEastAsia" w:eastAsiaTheme="minorEastAsia"/>
          <w:b/>
          <w:bCs/>
          <w:color w:val="FF0000"/>
          <w:sz w:val="24"/>
        </w:rPr>
        <w:fldChar w:fldCharType="end"/>
      </w:r>
      <w:r>
        <w:rPr>
          <w:rStyle w:val="6"/>
          <w:rFonts w:hint="eastAsia" w:asciiTheme="minorEastAsia" w:hAnsiTheme="minorEastAsia" w:eastAsiaTheme="minorEastAsia"/>
          <w:b/>
          <w:bCs/>
          <w:color w:val="FF0000"/>
          <w:sz w:val="24"/>
          <w:lang w:eastAsia="zh-CN"/>
        </w:rPr>
        <w:t>下载专区“跟踪审查”部分。</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三、伦理审查费</w:t>
      </w:r>
    </w:p>
    <w:p>
      <w:pPr>
        <w:ind w:firstLine="357" w:firstLineChars="149"/>
        <w:jc w:val="left"/>
        <w:rPr>
          <w:rFonts w:asciiTheme="minorEastAsia" w:hAnsiTheme="minorEastAsia" w:eastAsiaTheme="minorEastAsia"/>
          <w:color w:val="000000" w:themeColor="text1"/>
          <w:spacing w:val="-12"/>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伦理审查是审查临床研究的科学性和伦理性，院外申请科研、药物、器械临床试验初始审查费每项收取人民币为</w:t>
      </w:r>
      <w:r>
        <w:rPr>
          <w:rFonts w:hint="eastAsia" w:asciiTheme="minorEastAsia" w:hAnsiTheme="minorEastAsia" w:eastAsiaTheme="minorEastAsia"/>
          <w:b/>
          <w:bCs/>
          <w:color w:val="000000" w:themeColor="text1"/>
          <w:sz w:val="24"/>
          <w14:textFill>
            <w14:solidFill>
              <w14:schemeClr w14:val="tx1"/>
            </w14:solidFill>
          </w14:textFill>
        </w:rPr>
        <w:t>柒仟元（人民币</w:t>
      </w:r>
      <w:r>
        <w:rPr>
          <w:rFonts w:asciiTheme="minorEastAsia" w:hAnsiTheme="minorEastAsia" w:eastAsiaTheme="minorEastAsia"/>
          <w:b/>
          <w:bCs/>
          <w:color w:val="000000" w:themeColor="text1"/>
          <w:sz w:val="24"/>
          <w14:textFill>
            <w14:solidFill>
              <w14:schemeClr w14:val="tx1"/>
            </w14:solidFill>
          </w14:textFill>
        </w:rPr>
        <w:t>7000.00元）</w:t>
      </w:r>
      <w:r>
        <w:rPr>
          <w:rFonts w:asciiTheme="minorEastAsia" w:hAnsiTheme="minorEastAsia" w:eastAsiaTheme="minorEastAsia"/>
          <w:color w:val="000000" w:themeColor="text1"/>
          <w:sz w:val="24"/>
          <w14:textFill>
            <w14:solidFill>
              <w14:schemeClr w14:val="tx1"/>
            </w14:solidFill>
          </w14:textFill>
        </w:rPr>
        <w:t>。院外申请体外诊断试剂项目初始审查费</w:t>
      </w:r>
      <w:r>
        <w:rPr>
          <w:rFonts w:hint="eastAsia" w:asciiTheme="minorEastAsia" w:hAnsiTheme="minorEastAsia" w:eastAsiaTheme="minorEastAsia"/>
          <w:color w:val="000000" w:themeColor="text1"/>
          <w:sz w:val="24"/>
          <w14:textFill>
            <w14:solidFill>
              <w14:schemeClr w14:val="tx1"/>
            </w14:solidFill>
          </w14:textFill>
        </w:rPr>
        <w:t>收取人民币为每项</w:t>
      </w:r>
      <w:r>
        <w:rPr>
          <w:rFonts w:hint="eastAsia" w:asciiTheme="minorEastAsia" w:hAnsiTheme="minorEastAsia" w:eastAsiaTheme="minorEastAsia"/>
          <w:b/>
          <w:bCs/>
          <w:color w:val="000000" w:themeColor="text1"/>
          <w:sz w:val="24"/>
          <w14:textFill>
            <w14:solidFill>
              <w14:schemeClr w14:val="tx1"/>
            </w14:solidFill>
          </w14:textFill>
        </w:rPr>
        <w:t>叁仟元（人民币</w:t>
      </w:r>
      <w:r>
        <w:rPr>
          <w:rFonts w:asciiTheme="minorEastAsia" w:hAnsiTheme="minorEastAsia" w:eastAsiaTheme="minorEastAsia"/>
          <w:b/>
          <w:bCs/>
          <w:color w:val="000000" w:themeColor="text1"/>
          <w:sz w:val="24"/>
          <w14:textFill>
            <w14:solidFill>
              <w14:schemeClr w14:val="tx1"/>
            </w14:solidFill>
          </w14:textFill>
        </w:rPr>
        <w:t>3000.00元）</w:t>
      </w:r>
      <w:r>
        <w:rPr>
          <w:rFonts w:asciiTheme="minorEastAsia" w:hAnsiTheme="minorEastAsia" w:eastAsiaTheme="minorEastAsia"/>
          <w:color w:val="000000" w:themeColor="text1"/>
          <w:sz w:val="24"/>
          <w14:textFill>
            <w14:solidFill>
              <w14:schemeClr w14:val="tx1"/>
            </w14:solidFill>
          </w14:textFill>
        </w:rPr>
        <w:t>。对已开展的项目进行修改方案、修改知情同意书、招募广告等审批</w:t>
      </w:r>
      <w:r>
        <w:rPr>
          <w:rFonts w:asciiTheme="minorEastAsia" w:hAnsiTheme="minorEastAsia" w:eastAsiaTheme="minorEastAsia"/>
          <w:b/>
          <w:bCs/>
          <w:color w:val="000000" w:themeColor="text1"/>
          <w:sz w:val="24"/>
          <w14:textFill>
            <w14:solidFill>
              <w14:schemeClr w14:val="tx1"/>
            </w14:solidFill>
          </w14:textFill>
        </w:rPr>
        <w:t>累计三次</w:t>
      </w:r>
      <w:r>
        <w:rPr>
          <w:rFonts w:hint="eastAsia" w:asciiTheme="minorEastAsia" w:hAnsiTheme="minorEastAsia" w:eastAsiaTheme="minorEastAsia"/>
          <w:b/>
          <w:bCs/>
          <w:color w:val="000000" w:themeColor="text1"/>
          <w:sz w:val="24"/>
          <w14:textFill>
            <w14:solidFill>
              <w14:schemeClr w14:val="tx1"/>
            </w14:solidFill>
          </w14:textFill>
        </w:rPr>
        <w:t>以上（不含三次）</w:t>
      </w:r>
      <w:r>
        <w:rPr>
          <w:rFonts w:hint="eastAsia" w:asciiTheme="minorEastAsia" w:hAnsiTheme="minorEastAsia" w:eastAsiaTheme="minorEastAsia"/>
          <w:color w:val="000000" w:themeColor="text1"/>
          <w:sz w:val="24"/>
          <w14:textFill>
            <w14:solidFill>
              <w14:schemeClr w14:val="tx1"/>
            </w14:solidFill>
          </w14:textFill>
        </w:rPr>
        <w:t>，每次</w:t>
      </w:r>
      <w:r>
        <w:rPr>
          <w:rFonts w:asciiTheme="minorEastAsia" w:hAnsiTheme="minorEastAsia" w:eastAsiaTheme="minorEastAsia"/>
          <w:color w:val="000000" w:themeColor="text1"/>
          <w:sz w:val="24"/>
          <w14:textFill>
            <w14:solidFill>
              <w14:schemeClr w14:val="tx1"/>
            </w14:solidFill>
          </w14:textFill>
        </w:rPr>
        <w:t>收取审查费用</w:t>
      </w:r>
      <w:r>
        <w:rPr>
          <w:rFonts w:asciiTheme="minorEastAsia" w:hAnsiTheme="minorEastAsia" w:eastAsiaTheme="minorEastAsia"/>
          <w:b/>
          <w:bCs/>
          <w:color w:val="000000" w:themeColor="text1"/>
          <w:sz w:val="24"/>
          <w14:textFill>
            <w14:solidFill>
              <w14:schemeClr w14:val="tx1"/>
            </w14:solidFill>
          </w14:textFill>
        </w:rPr>
        <w:t>贰仟元（人民币2000.00元）</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紧急会议（包括严重危害受试者生命和权益的跟踪审查项目，复审，</w:t>
      </w:r>
      <w:r>
        <w:rPr>
          <w:rFonts w:hint="eastAsia" w:asciiTheme="minorEastAsia" w:hAnsiTheme="minorEastAsia" w:eastAsiaTheme="minorEastAsia"/>
          <w:color w:val="000000" w:themeColor="text1"/>
          <w:sz w:val="24"/>
          <w:lang w:val="en-US" w:eastAsia="zh-CN"/>
          <w14:textFill>
            <w14:solidFill>
              <w14:schemeClr w14:val="tx1"/>
            </w14:solidFill>
          </w14:textFill>
        </w:rPr>
        <w:t>严重不良事件</w:t>
      </w:r>
      <w:r>
        <w:rPr>
          <w:rFonts w:hint="eastAsia" w:asciiTheme="minorEastAsia" w:hAnsiTheme="minorEastAsia" w:eastAsiaTheme="minorEastAsia"/>
          <w:color w:val="000000" w:themeColor="text1"/>
          <w:sz w:val="24"/>
          <w:lang w:eastAsia="zh-CN"/>
          <w14:textFill>
            <w14:solidFill>
              <w14:schemeClr w14:val="tx1"/>
            </w14:solidFill>
          </w14:textFill>
        </w:rPr>
        <w:t>），不针对初始审查项目，审查费用按申请单位分为院内申请项目和院外申请项目，院内申请项目免收伦理审查费；院外申请依据审查项目每项审查费用</w:t>
      </w:r>
      <w:r>
        <w:rPr>
          <w:rFonts w:asciiTheme="minorEastAsia" w:hAnsiTheme="minorEastAsia" w:eastAsiaTheme="minorEastAsia"/>
          <w:b/>
          <w:bCs/>
          <w:color w:val="000000" w:themeColor="text1"/>
          <w:sz w:val="24"/>
          <w14:textFill>
            <w14:solidFill>
              <w14:schemeClr w14:val="tx1"/>
            </w14:solidFill>
          </w14:textFill>
        </w:rPr>
        <w:t>贰仟元（人民币2000.00元）</w:t>
      </w:r>
      <w:r>
        <w:rPr>
          <w:rFonts w:hint="eastAsia" w:asciiTheme="minorEastAsia" w:hAnsiTheme="minorEastAsia" w:eastAsiaTheme="minorEastAsia"/>
          <w:color w:val="000000" w:themeColor="text1"/>
          <w:sz w:val="24"/>
          <w:lang w:val="en-US" w:eastAsia="zh-CN"/>
          <w14:textFill>
            <w14:solidFill>
              <w14:schemeClr w14:val="tx1"/>
            </w14:solidFill>
          </w14:textFill>
        </w:rPr>
        <w:t>。年度跟踪审查费用</w:t>
      </w:r>
      <w:r>
        <w:rPr>
          <w:rFonts w:hint="eastAsia" w:asciiTheme="minorEastAsia" w:hAnsiTheme="minorEastAsia" w:eastAsiaTheme="minorEastAsia"/>
          <w:color w:val="000000" w:themeColor="text1"/>
          <w:sz w:val="24"/>
          <w:lang w:eastAsia="zh-CN"/>
          <w14:textFill>
            <w14:solidFill>
              <w14:schemeClr w14:val="tx1"/>
            </w14:solidFill>
          </w14:textFill>
        </w:rPr>
        <w:t>按申请单位分为院内申请项目和院外申请项目，院内申请项目免收伦理审查费；院外申请依据审查项目每项审查费用</w:t>
      </w:r>
      <w:r>
        <w:rPr>
          <w:rFonts w:asciiTheme="minorEastAsia" w:hAnsiTheme="minorEastAsia" w:eastAsiaTheme="minorEastAsia"/>
          <w:b/>
          <w:bCs/>
          <w:color w:val="000000" w:themeColor="text1"/>
          <w:sz w:val="24"/>
          <w14:textFill>
            <w14:solidFill>
              <w14:schemeClr w14:val="tx1"/>
            </w14:solidFill>
          </w14:textFill>
        </w:rPr>
        <w:t>贰仟元（人民币2000.00元）</w:t>
      </w:r>
      <w:r>
        <w:rPr>
          <w:rFonts w:hint="eastAsia" w:asciiTheme="minorEastAsia" w:hAnsiTheme="minorEastAsia" w:eastAsiaTheme="minorEastAsia"/>
          <w:color w:val="000000" w:themeColor="text1"/>
          <w:sz w:val="24"/>
          <w:lang w:val="en-US" w:eastAsia="zh-CN"/>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审查费</w:t>
      </w:r>
      <w:r>
        <w:rPr>
          <w:rFonts w:hint="eastAsia" w:asciiTheme="minorEastAsia" w:hAnsiTheme="minorEastAsia" w:eastAsiaTheme="minorEastAsia"/>
          <w:color w:val="000000" w:themeColor="text1"/>
          <w:sz w:val="24"/>
          <w14:textFill>
            <w14:solidFill>
              <w14:schemeClr w14:val="tx1"/>
            </w14:solidFill>
          </w14:textFill>
        </w:rPr>
        <w:t>用</w:t>
      </w:r>
      <w:r>
        <w:rPr>
          <w:rFonts w:asciiTheme="minorEastAsia" w:hAnsiTheme="minorEastAsia" w:eastAsiaTheme="minorEastAsia"/>
          <w:color w:val="000000" w:themeColor="text1"/>
          <w:sz w:val="24"/>
          <w14:textFill>
            <w14:solidFill>
              <w14:schemeClr w14:val="tx1"/>
            </w14:solidFill>
          </w14:textFill>
        </w:rPr>
        <w:t>应在伦理会召开之前转账至我院财务账户，并将</w:t>
      </w:r>
      <w:r>
        <w:rPr>
          <w:rFonts w:hint="eastAsia" w:asciiTheme="minorEastAsia" w:hAnsiTheme="minorEastAsia" w:eastAsiaTheme="minorEastAsia"/>
          <w:b/>
          <w:color w:val="000000" w:themeColor="text1"/>
          <w:sz w:val="24"/>
          <w14:textFill>
            <w14:solidFill>
              <w14:schemeClr w14:val="tx1"/>
            </w14:solidFill>
          </w14:textFill>
        </w:rPr>
        <w:t>汇款凭证照片及开具发票信息，</w:t>
      </w:r>
      <w:r>
        <w:rPr>
          <w:rFonts w:hint="eastAsia" w:asciiTheme="minorEastAsia" w:hAnsiTheme="minorEastAsia" w:eastAsiaTheme="minorEastAsia"/>
          <w:color w:val="000000" w:themeColor="text1"/>
          <w:spacing w:val="-12"/>
          <w:sz w:val="24"/>
          <w14:textFill>
            <w14:solidFill>
              <w14:schemeClr w14:val="tx1"/>
            </w14:solidFill>
          </w14:textFill>
        </w:rPr>
        <w:t>发送至伦理邮箱</w:t>
      </w:r>
      <w:r>
        <w:rPr>
          <w:rFonts w:hint="eastAsia" w:asciiTheme="minorEastAsia" w:hAnsiTheme="minorEastAsia" w:eastAsiaTheme="minorEastAsia"/>
          <w:b/>
          <w:bCs/>
          <w:color w:val="FF0000"/>
          <w:spacing w:val="-12"/>
          <w:sz w:val="24"/>
          <w:u w:val="single"/>
        </w:rPr>
        <w:t>nyfyll@163.com</w:t>
      </w:r>
      <w:r>
        <w:rPr>
          <w:rFonts w:hint="eastAsia" w:asciiTheme="minorEastAsia" w:hAnsiTheme="minorEastAsia" w:eastAsiaTheme="minorEastAsia"/>
          <w:b/>
          <w:bCs/>
          <w:color w:val="FF0000"/>
          <w:sz w:val="24"/>
          <w:szCs w:val="24"/>
          <w:lang w:val="en-US" w:eastAsia="zh-CN"/>
        </w:rPr>
        <w:t>（内医附院伦理首字母）</w:t>
      </w:r>
      <w:r>
        <w:rPr>
          <w:rFonts w:asciiTheme="minorEastAsia" w:hAnsiTheme="minorEastAsia" w:eastAsiaTheme="minorEastAsia"/>
          <w:color w:val="000000" w:themeColor="text1"/>
          <w:spacing w:val="-12"/>
          <w:sz w:val="24"/>
          <w14:textFill>
            <w14:solidFill>
              <w14:schemeClr w14:val="tx1"/>
            </w14:solidFill>
          </w14:textFill>
        </w:rPr>
        <w:t>汇款时</w:t>
      </w:r>
      <w:r>
        <w:rPr>
          <w:rFonts w:hint="eastAsia" w:asciiTheme="minorEastAsia" w:hAnsiTheme="minorEastAsia" w:eastAsiaTheme="minorEastAsia"/>
          <w:b/>
          <w:color w:val="000000" w:themeColor="text1"/>
          <w:spacing w:val="-12"/>
          <w:sz w:val="24"/>
          <w14:textFill>
            <w14:solidFill>
              <w14:schemeClr w14:val="tx1"/>
            </w14:solidFill>
          </w14:textFill>
        </w:rPr>
        <w:t>须备注</w:t>
      </w:r>
      <w:r>
        <w:rPr>
          <w:rFonts w:hint="eastAsia" w:asciiTheme="minorEastAsia" w:hAnsiTheme="minorEastAsia" w:eastAsiaTheme="minorEastAsia"/>
          <w:b/>
          <w:color w:val="FF0000"/>
          <w:spacing w:val="-12"/>
          <w:sz w:val="24"/>
        </w:rPr>
        <w:t>“伦理审查费”及“项目简称”</w:t>
      </w:r>
      <w:r>
        <w:rPr>
          <w:rFonts w:hint="eastAsia" w:asciiTheme="minorEastAsia" w:hAnsiTheme="minorEastAsia" w:eastAsiaTheme="minorEastAsia"/>
          <w:color w:val="000000" w:themeColor="text1"/>
          <w:spacing w:val="-12"/>
          <w:sz w:val="24"/>
          <w14:textFill>
            <w14:solidFill>
              <w14:schemeClr w14:val="tx1"/>
            </w14:solidFill>
          </w14:textFill>
        </w:rPr>
        <w:t>。</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单位名称：内蒙古医科大学附属医院</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社会统一信用代码（纳税人识别号）：</w:t>
      </w:r>
      <w:r>
        <w:rPr>
          <w:rFonts w:asciiTheme="minorEastAsia" w:hAnsiTheme="minorEastAsia" w:eastAsiaTheme="minorEastAsia"/>
          <w:b/>
          <w:bCs/>
          <w:color w:val="FF0000"/>
          <w:sz w:val="24"/>
        </w:rPr>
        <w:t>12150000460029613T</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开户行名称：中国农业银行呼和浩特市新华桥支行</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开户行账号：</w:t>
      </w:r>
      <w:r>
        <w:rPr>
          <w:rFonts w:asciiTheme="minorEastAsia" w:hAnsiTheme="minorEastAsia" w:eastAsiaTheme="minorEastAsia"/>
          <w:b/>
          <w:bCs/>
          <w:color w:val="FF0000"/>
          <w:sz w:val="24"/>
        </w:rPr>
        <w:t>05515101040014189</w:t>
      </w:r>
    </w:p>
    <w:p>
      <w:pPr>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FF0000"/>
          <w:sz w:val="24"/>
        </w:rPr>
        <w:t>地址：呼和浩特市回民区通道北街</w:t>
      </w:r>
      <w:r>
        <w:rPr>
          <w:rFonts w:asciiTheme="minorEastAsia" w:hAnsiTheme="minorEastAsia" w:eastAsiaTheme="minorEastAsia"/>
          <w:b/>
          <w:bCs/>
          <w:color w:val="FF0000"/>
          <w:sz w:val="24"/>
        </w:rPr>
        <w:t>1号</w:t>
      </w:r>
    </w:p>
    <w:p>
      <w:pPr>
        <w:ind w:firstLine="477" w:firstLineChars="19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如出现下列情况，需重新交纳审查费：</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color w:val="000000" w:themeColor="text1"/>
          <w:sz w:val="24"/>
          <w14:textFill>
            <w14:solidFill>
              <w14:schemeClr w14:val="tx1"/>
            </w14:solidFill>
          </w14:textFill>
        </w:rPr>
        <w:t xml:space="preserve">    1、申请提前终止试验后再次修正方案的审查。</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color w:val="000000" w:themeColor="text1"/>
          <w:sz w:val="24"/>
          <w14:textFill>
            <w14:solidFill>
              <w14:schemeClr w14:val="tx1"/>
            </w14:solidFill>
          </w14:textFill>
        </w:rPr>
        <w:t xml:space="preserve">    2、伦理审查批准有效期内未开展试验且未与伦理办公室联系的项目按批件</w:t>
      </w:r>
      <w:r>
        <w:rPr>
          <w:rFonts w:asciiTheme="minorEastAsia" w:hAnsiTheme="minorEastAsia" w:eastAsiaTheme="minorEastAsia"/>
          <w:color w:val="000000" w:themeColor="text1"/>
          <w:spacing w:val="-12"/>
          <w:sz w:val="24"/>
          <w14:textFill>
            <w14:solidFill>
              <w14:schemeClr w14:val="tx1"/>
            </w14:solidFill>
          </w14:textFill>
        </w:rPr>
        <w:t>失效处理。</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四、审批时间</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伦理委员会每月召开伦理审查会议，每次审查项目不超过8项，按递交先后顺序进行审查。伦理办公室将于伦理审查会议后</w:t>
      </w:r>
      <w:r>
        <w:rPr>
          <w:rFonts w:asciiTheme="minorEastAsia" w:hAnsiTheme="minorEastAsia" w:eastAsiaTheme="minorEastAsia"/>
          <w:color w:val="000000" w:themeColor="text1"/>
          <w:sz w:val="24"/>
          <w14:textFill>
            <w14:solidFill>
              <w14:schemeClr w14:val="tx1"/>
            </w14:solidFill>
          </w14:textFill>
        </w:rPr>
        <w:t>7个工作日内向主要研究者或申办者出具审查意见。</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五、接待时间</w:t>
      </w:r>
    </w:p>
    <w:p>
      <w:pPr>
        <w:widowControl/>
        <w:shd w:val="clear" w:color="auto" w:fill="FFFFFF"/>
        <w:spacing w:line="367" w:lineRule="atLeast"/>
        <w:ind w:firstLine="42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为提高工作效率，伦理委员会办公室实行接待日制度。临床试验材料递交相关事务接待日为：每周</w:t>
      </w:r>
      <w:r>
        <w:rPr>
          <w:rFonts w:hint="eastAsia" w:asciiTheme="minorEastAsia" w:hAnsiTheme="minorEastAsia" w:eastAsiaTheme="minorEastAsia"/>
          <w:color w:val="000000" w:themeColor="text1"/>
          <w:sz w:val="24"/>
          <w:lang w:eastAsia="zh-CN"/>
          <w14:textFill>
            <w14:solidFill>
              <w14:schemeClr w14:val="tx1"/>
            </w14:solidFill>
          </w14:textFill>
        </w:rPr>
        <w:t>四</w:t>
      </w:r>
      <w:r>
        <w:rPr>
          <w:rFonts w:hint="eastAsia" w:asciiTheme="minorEastAsia" w:hAnsiTheme="minorEastAsia" w:eastAsiaTheme="minorEastAsia"/>
          <w:color w:val="000000" w:themeColor="text1"/>
          <w:sz w:val="24"/>
          <w14:textFill>
            <w14:solidFill>
              <w14:schemeClr w14:val="tx1"/>
            </w14:solidFill>
          </w14:textFill>
        </w:rPr>
        <w:t>、周五</w:t>
      </w:r>
      <w:r>
        <w:rPr>
          <w:rFonts w:hint="eastAsia" w:asciiTheme="minorEastAsia" w:hAnsiTheme="minorEastAsia" w:eastAsiaTheme="minorEastAsia"/>
          <w:color w:val="000000" w:themeColor="text1"/>
          <w:sz w:val="24"/>
          <w:lang w:eastAsia="zh-CN"/>
          <w14:textFill>
            <w14:solidFill>
              <w14:schemeClr w14:val="tx1"/>
            </w14:solidFill>
          </w14:textFill>
        </w:rPr>
        <w:t>全天</w:t>
      </w:r>
      <w:r>
        <w:rPr>
          <w:rFonts w:hint="eastAsia" w:asciiTheme="minorEastAsia" w:hAnsiTheme="minorEastAsia" w:eastAsiaTheme="minorEastAsia"/>
          <w:color w:val="000000" w:themeColor="text1"/>
          <w:sz w:val="24"/>
          <w14:textFill>
            <w14:solidFill>
              <w14:schemeClr w14:val="tx1"/>
            </w14:solidFill>
          </w14:textFill>
        </w:rPr>
        <w:t>（本中心SAE资料递交除外）。如遇接待日当天召开伦理会，该日的接待工作取消。</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我们的工作时间为每周一至周五上午：8:00-12:00，下午：14:30-17:30（法定节假日除外），请依据我们的工作时间进行材料递交以及电话咨询。</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内蒙古医科大学附属医院伦理委员会</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地址：内蒙古呼和浩特市通道北街</w:t>
      </w:r>
      <w:r>
        <w:rPr>
          <w:rFonts w:asciiTheme="minorEastAsia" w:hAnsiTheme="minorEastAsia" w:eastAsiaTheme="minorEastAsia"/>
          <w:color w:val="000000" w:themeColor="text1"/>
          <w:sz w:val="18"/>
          <w:szCs w:val="18"/>
          <w14:textFill>
            <w14:solidFill>
              <w14:schemeClr w14:val="tx1"/>
            </w14:solidFill>
          </w14:textFill>
        </w:rPr>
        <w:t>1号内蒙古医科大学附属医院伦理委员会办公室，010050</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电话：</w:t>
      </w:r>
      <w:r>
        <w:rPr>
          <w:rFonts w:asciiTheme="minorEastAsia" w:hAnsiTheme="minorEastAsia" w:eastAsiaTheme="minorEastAsia"/>
          <w:color w:val="000000" w:themeColor="text1"/>
          <w:sz w:val="18"/>
          <w:szCs w:val="18"/>
          <w14:textFill>
            <w14:solidFill>
              <w14:schemeClr w14:val="tx1"/>
            </w14:solidFill>
          </w14:textFill>
        </w:rPr>
        <w:t>0471-3451027</w:t>
      </w:r>
    </w:p>
    <w:p>
      <w:pPr>
        <w:spacing w:line="300" w:lineRule="exact"/>
        <w:jc w:val="left"/>
        <w:rPr>
          <w:rFonts w:hint="eastAsia"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邮箱</w:t>
      </w:r>
      <w:r>
        <w:rPr>
          <w:rFonts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b w:val="0"/>
          <w:bCs w:val="0"/>
          <w:color w:val="FF0000"/>
          <w:sz w:val="18"/>
          <w:szCs w:val="18"/>
          <w:u w:val="none"/>
        </w:rPr>
        <w:t>nyfy</w:t>
      </w:r>
      <w:r>
        <w:rPr>
          <w:rFonts w:hint="eastAsia" w:asciiTheme="minorEastAsia" w:hAnsiTheme="minorEastAsia" w:eastAsiaTheme="minorEastAsia"/>
          <w:b w:val="0"/>
          <w:bCs w:val="0"/>
          <w:color w:val="FF0000"/>
          <w:sz w:val="18"/>
          <w:szCs w:val="18"/>
          <w:u w:val="none"/>
          <w:lang w:val="en-US" w:eastAsia="zh-CN"/>
        </w:rPr>
        <w:t>ll</w:t>
      </w:r>
      <w:r>
        <w:rPr>
          <w:rFonts w:hint="eastAsia" w:asciiTheme="minorEastAsia" w:hAnsiTheme="minorEastAsia" w:eastAsiaTheme="minorEastAsia"/>
          <w:b w:val="0"/>
          <w:bCs w:val="0"/>
          <w:color w:val="FF0000"/>
          <w:sz w:val="18"/>
          <w:szCs w:val="18"/>
          <w:u w:val="none"/>
        </w:rPr>
        <w:t>@163.com</w:t>
      </w:r>
      <w:r>
        <w:rPr>
          <w:rFonts w:hint="eastAsia" w:asciiTheme="minorEastAsia" w:hAnsiTheme="minorEastAsia" w:eastAsiaTheme="minorEastAsia"/>
          <w:b w:val="0"/>
          <w:bCs w:val="0"/>
          <w:color w:val="FF0000"/>
          <w:sz w:val="18"/>
          <w:szCs w:val="18"/>
          <w:lang w:val="en-US" w:eastAsia="zh-CN"/>
        </w:rPr>
        <w:t>（内医附院伦理首字母）</w:t>
      </w:r>
    </w:p>
    <w:p>
      <w:pPr>
        <w:spacing w:line="300" w:lineRule="exact"/>
        <w:jc w:val="left"/>
        <w:rPr>
          <w:rFonts w:hint="default" w:ascii="Arial" w:hAnsi="Arial" w:cs="Arial"/>
          <w:b/>
          <w:bCs/>
          <w:color w:val="FF0000"/>
          <w:sz w:val="48"/>
          <w:szCs w:val="48"/>
        </w:rPr>
      </w:pPr>
      <w:r>
        <w:rPr>
          <w:rFonts w:hint="eastAsia" w:asciiTheme="minorEastAsia" w:hAnsiTheme="minorEastAsia" w:eastAsiaTheme="minorEastAsia"/>
          <w:b/>
          <w:color w:val="000000" w:themeColor="text1"/>
          <w:sz w:val="18"/>
          <w:szCs w:val="18"/>
          <w14:textFill>
            <w14:solidFill>
              <w14:schemeClr w14:val="tx1"/>
            </w14:solidFill>
          </w14:textFill>
        </w:rPr>
        <w:t>注：递交资料装订要求：</w:t>
      </w:r>
    </w:p>
    <w:p>
      <w:pPr>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送审文件清单</w:t>
      </w:r>
    </w:p>
    <w:p>
      <w:pPr>
        <w:jc w:val="center"/>
        <w:rPr>
          <w:rFonts w:cs="仿宋_GB2312" w:asciiTheme="minorEastAsia" w:hAnsiTheme="minorEastAsia" w:eastAsiaTheme="minorEastAsia"/>
          <w:b/>
          <w:bCs/>
          <w:sz w:val="24"/>
        </w:rPr>
      </w:pPr>
    </w:p>
    <w:p>
      <w:pPr>
        <w:spacing w:line="420" w:lineRule="exact"/>
        <w:rPr>
          <w:rFonts w:asciiTheme="minorEastAsia" w:hAnsiTheme="minorEastAsia" w:eastAsiaTheme="minorEastAsia"/>
          <w:sz w:val="24"/>
        </w:rPr>
      </w:pPr>
      <w:r>
        <w:rPr>
          <w:rFonts w:hint="eastAsia" w:asciiTheme="minorEastAsia" w:hAnsiTheme="minorEastAsia" w:eastAsiaTheme="minorEastAsia"/>
          <w:b/>
          <w:sz w:val="24"/>
        </w:rPr>
        <w:t>初始审查申请﹒临床科研课题</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（1）初始审查申请书（申请者签名并注明日期）</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（2）递交资料目录清单（需注明版本号</w:t>
      </w:r>
      <w:r>
        <w:rPr>
          <w:rFonts w:asciiTheme="minorEastAsia" w:hAnsiTheme="minorEastAsia" w:eastAsiaTheme="minorEastAsia"/>
          <w:color w:val="000000" w:themeColor="text1"/>
          <w:sz w:val="24"/>
          <w14:textFill>
            <w14:solidFill>
              <w14:schemeClr w14:val="tx1"/>
            </w14:solidFill>
          </w14:textFill>
        </w:rPr>
        <w:t>/版本日期，同时发送电子版材料）</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（3）研究者：研究经济利益声明</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（4）责任声明</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项目摘要</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（6）组长单位伦理委员会批件</w:t>
      </w:r>
    </w:p>
    <w:p>
      <w:pPr>
        <w:spacing w:line="420" w:lineRule="exact"/>
        <w:rPr>
          <w:rFonts w:asciiTheme="minorEastAsia" w:hAnsiTheme="minorEastAsia" w:eastAsiaTheme="minorEastAsia"/>
          <w:sz w:val="24"/>
        </w:rPr>
      </w:pPr>
      <w:r>
        <w:rPr>
          <w:rFonts w:hint="eastAsia" w:cs="仿宋_GB2312" w:asciiTheme="minorEastAsia" w:hAnsiTheme="minorEastAsia" w:eastAsiaTheme="minorEastAsia"/>
          <w:color w:val="000000" w:themeColor="text1"/>
          <w:sz w:val="24"/>
          <w14:textFill>
            <w14:solidFill>
              <w14:schemeClr w14:val="tx1"/>
            </w14:solidFill>
          </w14:textFill>
        </w:rPr>
        <w:t>（7）</w:t>
      </w:r>
      <w:r>
        <w:rPr>
          <w:rFonts w:cs="仿宋_GB2312" w:asciiTheme="minorEastAsia" w:hAnsiTheme="minorEastAsia" w:eastAsiaTheme="minorEastAsia"/>
          <w:color w:val="000000" w:themeColor="text1"/>
          <w:sz w:val="24"/>
          <w14:textFill>
            <w14:solidFill>
              <w14:schemeClr w14:val="tx1"/>
            </w14:solidFill>
          </w14:textFill>
        </w:rPr>
        <w:t>所有其他伦理委员会对申请研究项目的重要决定（包括否定结论或修改方案）的说明，应提供以前否定结论的理由</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（8）临床研究方案（注明版本号/版本日期）</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（9）知情同意书和其他任何提供给受试者的书面材料，</w:t>
      </w:r>
      <w:r>
        <w:rPr>
          <w:rFonts w:hint="eastAsia" w:cs="宋体" w:asciiTheme="minorEastAsia" w:hAnsiTheme="minorEastAsia" w:eastAsiaTheme="minorEastAsia"/>
          <w:color w:val="000000" w:themeColor="text1"/>
          <w:kern w:val="0"/>
          <w:sz w:val="24"/>
          <w14:textFill>
            <w14:solidFill>
              <w14:schemeClr w14:val="tx1"/>
            </w14:solidFill>
          </w14:textFill>
        </w:rPr>
        <w:t>例如调查问卷、受试者日记卡等（如果适用）</w:t>
      </w:r>
      <w:r>
        <w:rPr>
          <w:rFonts w:hint="eastAsia" w:asciiTheme="minorEastAsia" w:hAnsiTheme="minorEastAsia" w:eastAsiaTheme="minorEastAsia"/>
          <w:sz w:val="24"/>
        </w:rPr>
        <w:t>（注明版本号/版本日期）</w:t>
      </w:r>
      <w:r>
        <w:rPr>
          <w:rFonts w:hint="eastAsia" w:asciiTheme="minorEastAsia" w:hAnsiTheme="minorEastAsia" w:eastAsiaTheme="minorEastAsia"/>
          <w:b/>
          <w:sz w:val="24"/>
        </w:rPr>
        <w:t xml:space="preserve">  </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（10）招募受试者和向其宣传的程序性文件（注明版本号/版本日期）</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（11）病例报告表</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（12）研究者手册（注明版本号/版本日期）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（13）主要研究者专业资质（职称证、执业医师证）复印件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（14）科研项目批文/任务书</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（15）学术审查通知函（签名并盖章）</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（19）</w:t>
      </w:r>
      <w:r>
        <w:rPr>
          <w:rFonts w:cs="Arial" w:asciiTheme="minorEastAsia" w:hAnsiTheme="minorEastAsia" w:eastAsiaTheme="minorEastAsia"/>
          <w:color w:val="000000" w:themeColor="text1"/>
          <w:sz w:val="24"/>
          <w14:textFill>
            <w14:solidFill>
              <w14:schemeClr w14:val="tx1"/>
            </w14:solidFill>
          </w14:textFill>
        </w:rPr>
        <w:t>资助机构发颁的资助证明复印件（只适用于基础研究）</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（20）申办方</w:t>
      </w:r>
      <w:r>
        <w:rPr>
          <w:rFonts w:asciiTheme="minorEastAsia" w:hAnsiTheme="minorEastAsia" w:eastAsiaTheme="minorEastAsia"/>
          <w:color w:val="000000" w:themeColor="text1"/>
          <w:sz w:val="24"/>
          <w14:textFill>
            <w14:solidFill>
              <w14:schemeClr w14:val="tx1"/>
            </w14:solidFill>
          </w14:textFill>
        </w:rPr>
        <w:t>/CRO资质</w:t>
      </w:r>
      <w:r>
        <w:rPr>
          <w:rFonts w:hint="eastAsia" w:cs="宋体" w:asciiTheme="minorEastAsia" w:hAnsiTheme="minorEastAsia" w:eastAsiaTheme="minorEastAsia"/>
          <w:color w:val="000000" w:themeColor="text1"/>
          <w:kern w:val="0"/>
          <w:sz w:val="24"/>
          <w14:textFill>
            <w14:solidFill>
              <w14:schemeClr w14:val="tx1"/>
            </w14:solidFill>
          </w14:textFill>
        </w:rPr>
        <w:t>（如果适用）</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asciiTheme="minorEastAsia" w:hAnsiTheme="minorEastAsia" w:eastAsiaTheme="minorEastAsia"/>
          <w:color w:val="000000" w:themeColor="text1"/>
          <w:sz w:val="24"/>
          <w14:textFill>
            <w14:solidFill>
              <w14:schemeClr w14:val="tx1"/>
            </w14:solidFill>
          </w14:textFill>
        </w:rPr>
        <w:t>申办方委托书</w:t>
      </w:r>
      <w:r>
        <w:rPr>
          <w:rFonts w:hint="eastAsia" w:cs="宋体" w:asciiTheme="minorEastAsia" w:hAnsiTheme="minorEastAsia" w:eastAsiaTheme="minorEastAsia"/>
          <w:color w:val="000000" w:themeColor="text1"/>
          <w:kern w:val="0"/>
          <w:sz w:val="24"/>
          <w14:textFill>
            <w14:solidFill>
              <w14:schemeClr w14:val="tx1"/>
            </w14:solidFill>
          </w14:textFill>
        </w:rPr>
        <w:t>（如果适用）</w:t>
      </w:r>
      <w:r>
        <w:rPr>
          <w:rFonts w:asciiTheme="minorEastAsia" w:hAnsiTheme="minorEastAsia" w:eastAsiaTheme="minorEastAsia"/>
          <w:color w:val="000000" w:themeColor="text1"/>
          <w:sz w:val="24"/>
          <w14:textFill>
            <w14:solidFill>
              <w14:schemeClr w14:val="tx1"/>
            </w14:solidFill>
          </w14:textFill>
        </w:rPr>
        <w:t>（需加盖公章）</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（22）与伦理审查相关的其他文件</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（23）汇报幻灯（方案的主要内容，受试者的风险，受益，减少风险的措施，补偿和赔偿，保密等内容）限时10分钟</w:t>
      </w:r>
    </w:p>
    <w:p>
      <w:pPr>
        <w:spacing w:line="420" w:lineRule="exact"/>
        <w:rPr>
          <w:rFonts w:hint="eastAsia" w:asciiTheme="minorEastAsia" w:hAnsiTheme="minorEastAsia" w:eastAsiaTheme="minorEastAsia"/>
          <w:b/>
          <w:sz w:val="24"/>
        </w:rPr>
      </w:pPr>
      <w:r>
        <w:rPr>
          <w:rFonts w:hint="eastAsia" w:asciiTheme="minorEastAsia" w:hAnsiTheme="minorEastAsia" w:eastAsiaTheme="minorEastAsia"/>
          <w:b/>
          <w:sz w:val="24"/>
        </w:rPr>
        <w:t>干细胞临床试验项目</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（1）干细胞临床研究申请表</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（2）研究方案</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（3）知情同意书</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（4）与伦理审查相关的其他文件</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（5）汇报幻灯（方案的主要内容，受试者的风险，受益，减少风险的措施，补偿和赔偿，保密等内容）限时10分钟</w:t>
      </w:r>
    </w:p>
    <w:p>
      <w:pPr>
        <w:spacing w:line="420" w:lineRule="exact"/>
        <w:rPr>
          <w:rFonts w:asciiTheme="minorEastAsia" w:hAnsiTheme="minorEastAsia" w:eastAsiaTheme="minorEastAsia"/>
          <w:b/>
          <w:sz w:val="24"/>
        </w:rPr>
      </w:pPr>
      <w:r>
        <w:rPr>
          <w:rFonts w:hint="eastAsia" w:asciiTheme="minorEastAsia" w:hAnsiTheme="minorEastAsia" w:eastAsiaTheme="minorEastAsia"/>
          <w:b/>
          <w:sz w:val="24"/>
        </w:rPr>
        <w:t>初始审查﹒医疗技术</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（1）医疗技术伦理审查申请书</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）项目负责人资质培训的证明文件（</w:t>
      </w:r>
      <w:r>
        <w:rPr>
          <w:rFonts w:asciiTheme="minorEastAsia" w:hAnsiTheme="minorEastAsia" w:eastAsiaTheme="minorEastAsia"/>
          <w:color w:val="000000" w:themeColor="text1"/>
          <w:sz w:val="24"/>
          <w14:textFill>
            <w14:solidFill>
              <w14:schemeClr w14:val="tx1"/>
            </w14:solidFill>
          </w14:textFill>
        </w:rPr>
        <w:t>执业医师证、最高职称证复印件</w:t>
      </w:r>
      <w:r>
        <w:rPr>
          <w:rFonts w:hint="eastAsia" w:asciiTheme="minorEastAsia" w:hAnsiTheme="minorEastAsia" w:eastAsiaTheme="minorEastAsia"/>
          <w:sz w:val="24"/>
        </w:rPr>
        <w:t>）</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）与伦理审查相关的其他文件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）汇报幻灯（方案的主要内容，受试者的风险，受益，减少风险的措施，补偿和赔偿，保密等内容）限时10分钟</w:t>
      </w:r>
    </w:p>
    <w:p>
      <w:pPr>
        <w:spacing w:line="42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科研文章</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文章伦理审查申请表（需将电子</w:t>
      </w:r>
      <w:r>
        <w:rPr>
          <w:rFonts w:hint="eastAsia" w:asciiTheme="minorEastAsia" w:hAnsiTheme="minorEastAsia" w:eastAsiaTheme="minorEastAsia"/>
          <w:color w:val="000000" w:themeColor="text1"/>
          <w:sz w:val="24"/>
          <w14:textFill>
            <w14:solidFill>
              <w14:schemeClr w14:val="tx1"/>
            </w14:solidFill>
          </w14:textFill>
        </w:rPr>
        <w:t>版</w:t>
      </w:r>
      <w:r>
        <w:rPr>
          <w:rFonts w:asciiTheme="minorEastAsia" w:hAnsiTheme="minorEastAsia" w:eastAsiaTheme="minorEastAsia"/>
          <w:color w:val="000000" w:themeColor="text1"/>
          <w:sz w:val="24"/>
          <w14:textFill>
            <w14:solidFill>
              <w14:schemeClr w14:val="tx1"/>
            </w14:solidFill>
          </w14:textFill>
        </w:rPr>
        <w:t>发送邮箱：</w:t>
      </w:r>
      <w:r>
        <w:fldChar w:fldCharType="begin"/>
      </w:r>
      <w:r>
        <w:instrText xml:space="preserve"> HYPERLINK "mailto:nyfyll@163.com" </w:instrText>
      </w:r>
      <w:r>
        <w:fldChar w:fldCharType="separate"/>
      </w:r>
      <w:r>
        <w:rPr>
          <w:rFonts w:asciiTheme="minorEastAsia" w:hAnsiTheme="minorEastAsia" w:eastAsiaTheme="minorEastAsia"/>
          <w:color w:val="000000" w:themeColor="text1"/>
          <w:sz w:val="24"/>
          <w14:textFill>
            <w14:solidFill>
              <w14:schemeClr w14:val="tx1"/>
            </w14:solidFill>
          </w14:textFill>
        </w:rPr>
        <w:t>nyfyll@163.com</w:t>
      </w:r>
      <w:r>
        <w:rPr>
          <w:rFonts w:asciiTheme="minorEastAsia" w:hAnsiTheme="minorEastAsia" w:eastAsia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文章作者简历</w:t>
      </w:r>
    </w:p>
    <w:p>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文章及中文摘要</w:t>
      </w:r>
    </w:p>
    <w:p>
      <w:pPr>
        <w:spacing w:line="420" w:lineRule="exact"/>
        <w:rPr>
          <w:rFonts w:hint="eastAsia" w:asciiTheme="minorEastAsia" w:hAnsiTheme="minorEastAsia" w:eastAsiaTheme="minorEastAsia"/>
          <w:sz w:val="24"/>
        </w:rPr>
      </w:pPr>
      <w:bookmarkStart w:id="0" w:name="_GoBack"/>
      <w:bookmarkEnd w:id="0"/>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A283E"/>
    <w:rsid w:val="165A6A41"/>
    <w:rsid w:val="25080244"/>
    <w:rsid w:val="2A7C2A06"/>
    <w:rsid w:val="34D678B2"/>
    <w:rsid w:val="419F3DC9"/>
    <w:rsid w:val="425A283E"/>
    <w:rsid w:val="5F805E67"/>
    <w:rsid w:val="6EBB23DE"/>
    <w:rsid w:val="73240B86"/>
    <w:rsid w:val="76B2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2019-08-27T08:06:00Z</dcterms:created>
  <dc:creator>杨缄缄缄</dc:creator>
  <cp:lastModifiedBy>杨缄缄缄</cp:lastModifiedBy>
  <dcterms:modified xsi:type="dcterms:W3CDTF">2021-05-26T01:46:04Z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76E3067D90BF4144A4B2552CFD03D8C3</vt:lpwstr>
  </property>
</Properties>
</file>