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内蒙古医科大学附属医院伦理委员会</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伦理审查程序及文件受理要求</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保证在我院开展的涉及人类生物医学研究的过程规范、可信、试验结果科学可靠，尊重受试者（患者）的权利并保障其安全，凡拟在我院进行的涉及人的临床研究均应向伦理委员会提出审批申请，经伦理委员会审批并签发书面同意书之后，方可开展临床研究：</w:t>
      </w:r>
    </w:p>
    <w:p>
      <w:pPr>
        <w:ind w:firstLine="361" w:firstLineChars="15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一、初始审查递交资料要求如下：</w:t>
      </w:r>
    </w:p>
    <w:p>
      <w:pPr>
        <w:spacing w:line="276"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1、所有初始审查资料需在</w:t>
      </w:r>
      <w:r>
        <w:rPr>
          <w:rFonts w:hint="eastAsia" w:asciiTheme="minorEastAsia" w:hAnsiTheme="minorEastAsia" w:eastAsiaTheme="minorEastAsia"/>
          <w:b/>
          <w:color w:val="000000" w:themeColor="text1"/>
          <w:sz w:val="24"/>
          <w14:textFill>
            <w14:solidFill>
              <w14:schemeClr w14:val="tx1"/>
            </w14:solidFill>
          </w14:textFill>
        </w:rPr>
        <w:t>相关部门进行学术审批通过后（</w:t>
      </w:r>
      <w:r>
        <w:rPr>
          <w:rFonts w:hint="eastAsia" w:cs="宋体" w:asciiTheme="minorEastAsia" w:hAnsiTheme="minorEastAsia" w:eastAsiaTheme="minorEastAsia"/>
          <w:color w:val="000000" w:themeColor="text1"/>
          <w:kern w:val="0"/>
          <w:sz w:val="24"/>
          <w14:textFill>
            <w14:solidFill>
              <w14:schemeClr w14:val="tx1"/>
            </w14:solidFill>
          </w14:textFill>
        </w:rPr>
        <w:t>药物临床试验机构负责药物、药物临床试验的学术性审查；医学工程部负责医疗器械临床试验的学术性审查；科研部负责科研课题、科研项目的学术性审查；医务部负责医疗技术项目的学术性审查</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递交</w:t>
      </w:r>
      <w:r>
        <w:rPr>
          <w:rFonts w:asciiTheme="minorEastAsia" w:hAnsiTheme="minorEastAsia" w:eastAsiaTheme="minorEastAsia"/>
          <w:color w:val="000000" w:themeColor="text1"/>
          <w:sz w:val="24"/>
          <w14:textFill>
            <w14:solidFill>
              <w14:schemeClr w14:val="tx1"/>
            </w14:solidFill>
          </w14:textFill>
        </w:rPr>
        <w:t>2套盖红章完整版纸质材料</w:t>
      </w:r>
      <w:r>
        <w:rPr>
          <w:rFonts w:hint="eastAsia" w:asciiTheme="minorEastAsia" w:hAnsiTheme="minorEastAsia" w:eastAsiaTheme="minorEastAsia"/>
          <w:color w:val="000000" w:themeColor="text1"/>
          <w:sz w:val="24"/>
          <w14:textFill>
            <w14:solidFill>
              <w14:schemeClr w14:val="tx1"/>
            </w14:solidFill>
          </w14:textFill>
        </w:rPr>
        <w:t>（如有申办方需加盖申办方公章）</w:t>
      </w:r>
      <w:r>
        <w:rPr>
          <w:rFonts w:asciiTheme="minorEastAsia" w:hAnsiTheme="minorEastAsia" w:eastAsiaTheme="minorEastAsia"/>
          <w:color w:val="000000" w:themeColor="text1"/>
          <w:sz w:val="24"/>
          <w14:textFill>
            <w14:solidFill>
              <w14:schemeClr w14:val="tx1"/>
            </w14:solidFill>
          </w14:textFill>
        </w:rPr>
        <w:t>，材料以文件夹形式递交。</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2、电子版材料递交要求：（1）电子版全部资料转化PDF格式，需申请者</w:t>
      </w:r>
      <w:r>
        <w:rPr>
          <w:rFonts w:hint="eastAsia" w:asciiTheme="minorEastAsia" w:hAnsiTheme="minorEastAsia" w:eastAsiaTheme="minorEastAsia"/>
          <w:color w:val="000000" w:themeColor="text1"/>
          <w:sz w:val="24"/>
          <w14:textFill>
            <w14:solidFill>
              <w14:schemeClr w14:val="tx1"/>
            </w14:solidFill>
          </w14:textFill>
        </w:rPr>
        <w:t>自行上传</w:t>
      </w:r>
      <w:r>
        <w:rPr>
          <w:rFonts w:asciiTheme="minorEastAsia" w:hAnsiTheme="minorEastAsia" w:eastAsiaTheme="minorEastAsia"/>
          <w:color w:val="000000" w:themeColor="text1"/>
          <w:sz w:val="24"/>
          <w14:textFill>
            <w14:solidFill>
              <w14:schemeClr w14:val="tx1"/>
            </w14:solidFill>
          </w14:textFill>
        </w:rPr>
        <w:t>至伦理审查系统</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）将</w:t>
      </w:r>
      <w:r>
        <w:rPr>
          <w:rFonts w:hint="eastAsia" w:cs="仿宋_GB2312" w:asciiTheme="minorEastAsia" w:hAnsiTheme="minorEastAsia" w:eastAsiaTheme="minorEastAsia"/>
          <w:sz w:val="24"/>
        </w:rPr>
        <w:t>研究方案、知情同意书、招募材料、</w:t>
      </w:r>
      <w:r>
        <w:rPr>
          <w:rFonts w:hint="eastAsia" w:asciiTheme="minorEastAsia" w:hAnsiTheme="minorEastAsia" w:eastAsiaTheme="minorEastAsia"/>
          <w:color w:val="000000" w:themeColor="text1"/>
          <w:sz w:val="24"/>
          <w14:textFill>
            <w14:solidFill>
              <w14:schemeClr w14:val="tx1"/>
            </w14:solidFill>
          </w14:textFill>
        </w:rPr>
        <w:t>伦理初始审查申请书、伦理信息表格及伦理审查费汇款凭证</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发送至伦理邮箱</w:t>
      </w:r>
      <w:r>
        <w:rPr>
          <w:rStyle w:val="6"/>
          <w:rFonts w:asciiTheme="minorEastAsia" w:hAnsiTheme="minorEastAsia" w:eastAsiaTheme="minorEastAsia"/>
          <w:b/>
          <w:bCs/>
          <w:color w:val="FF0000"/>
          <w:sz w:val="24"/>
          <w:u w:val="single"/>
        </w:rPr>
        <w:t>nyfyll@163.com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Fonts w:hint="eastAsia" w:asciiTheme="minorEastAsia" w:hAnsiTheme="minorEastAsia" w:eastAsiaTheme="minorEastAsia"/>
          <w:color w:val="000000" w:themeColor="text1"/>
          <w:sz w:val="24"/>
          <w14:textFill>
            <w14:solidFill>
              <w14:schemeClr w14:val="tx1"/>
            </w14:solidFill>
          </w14:textFill>
        </w:rPr>
        <w:t>，以上内容均需在该网址</w:t>
      </w:r>
      <w:r>
        <w:rPr>
          <w:b/>
          <w:bCs/>
          <w:color w:val="FF0000"/>
        </w:rPr>
        <w:fldChar w:fldCharType="begin"/>
      </w:r>
      <w:r>
        <w:rPr>
          <w:b/>
          <w:bCs/>
          <w:color w:val="FF0000"/>
        </w:rPr>
        <w:instrText xml:space="preserve"> HYPERLINK "http://llwyh.nmgfy.com" </w:instrText>
      </w:r>
      <w:r>
        <w:rPr>
          <w:b/>
          <w:bCs/>
          <w:color w:val="FF0000"/>
        </w:rPr>
        <w:fldChar w:fldCharType="separate"/>
      </w:r>
      <w:r>
        <w:rPr>
          <w:rStyle w:val="6"/>
          <w:rFonts w:asciiTheme="minorEastAsia" w:hAnsiTheme="minorEastAsia" w:eastAsiaTheme="minorEastAsia"/>
          <w:b/>
          <w:bCs/>
          <w:color w:val="FF0000"/>
          <w:sz w:val="24"/>
        </w:rPr>
        <w:t>http://llwyh.nmgfy.com</w:t>
      </w:r>
      <w:r>
        <w:rPr>
          <w:rStyle w:val="6"/>
          <w:rFonts w:asciiTheme="minorEastAsia" w:hAnsiTheme="minorEastAsia" w:eastAsiaTheme="minorEastAsia"/>
          <w:b/>
          <w:bCs/>
          <w:color w:val="FF0000"/>
          <w:sz w:val="24"/>
        </w:rPr>
        <w:fldChar w:fldCharType="end"/>
      </w:r>
      <w:r>
        <w:rPr>
          <w:rFonts w:hint="eastAsia" w:asciiTheme="minorEastAsia" w:hAnsiTheme="minorEastAsia" w:eastAsiaTheme="minorEastAsia"/>
          <w:color w:val="000000" w:themeColor="text1"/>
          <w:sz w:val="24"/>
          <w14:textFill>
            <w14:solidFill>
              <w14:schemeClr w14:val="tx1"/>
            </w14:solidFill>
          </w14:textFill>
        </w:rPr>
        <w:t>下载。</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3、伦理汇报幻灯片（限时</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分钟）</w:t>
      </w:r>
      <w:r>
        <w:fldChar w:fldCharType="begin"/>
      </w:r>
      <w:r>
        <w:instrText xml:space="preserve"> HYPERLINK "mailto:会前一周发送至伦理邮箱nyfyll@163.com" </w:instrText>
      </w:r>
      <w:r>
        <w:fldChar w:fldCharType="separate"/>
      </w:r>
      <w:r>
        <w:rPr>
          <w:rStyle w:val="6"/>
          <w:rFonts w:hint="eastAsia" w:asciiTheme="minorEastAsia" w:hAnsiTheme="minorEastAsia" w:eastAsiaTheme="minorEastAsia"/>
          <w:color w:val="000000" w:themeColor="text1"/>
          <w:sz w:val="24"/>
          <w:u w:val="none"/>
          <w14:textFill>
            <w14:solidFill>
              <w14:schemeClr w14:val="tx1"/>
            </w14:solidFill>
          </w14:textFill>
        </w:rPr>
        <w:t>会</w:t>
      </w:r>
      <w:r>
        <w:rPr>
          <w:rStyle w:val="6"/>
          <w:rFonts w:hint="eastAsia" w:asciiTheme="minorEastAsia" w:hAnsiTheme="minorEastAsia" w:eastAsiaTheme="minorEastAsia"/>
          <w:b/>
          <w:bCs/>
          <w:color w:val="FF0000"/>
          <w:sz w:val="24"/>
          <w:u w:val="single"/>
        </w:rPr>
        <w:t>前一周</w:t>
      </w:r>
      <w:r>
        <w:rPr>
          <w:rStyle w:val="6"/>
          <w:rFonts w:hint="eastAsia" w:asciiTheme="minorEastAsia" w:hAnsiTheme="minorEastAsia" w:eastAsiaTheme="minorEastAsia"/>
          <w:color w:val="000000" w:themeColor="text1"/>
          <w:sz w:val="24"/>
          <w:u w:val="none"/>
          <w14:textFill>
            <w14:solidFill>
              <w14:schemeClr w14:val="tx1"/>
            </w14:solidFill>
          </w14:textFill>
        </w:rPr>
        <w:t>发送至伦理邮箱</w:t>
      </w:r>
      <w:r>
        <w:rPr>
          <w:b/>
          <w:bCs/>
          <w:color w:val="FF0000"/>
          <w:u w:val="single"/>
        </w:rPr>
        <w:fldChar w:fldCharType="begin"/>
      </w:r>
      <w:r>
        <w:rPr>
          <w:b/>
          <w:bCs/>
          <w:color w:val="FF0000"/>
          <w:u w:val="single"/>
        </w:rPr>
        <w:instrText xml:space="preserve"> HYPERLINK "mailto:发送至伦理邮箱nyfyll@163.com" </w:instrText>
      </w:r>
      <w:r>
        <w:rPr>
          <w:b/>
          <w:bCs/>
          <w:color w:val="FF0000"/>
          <w:u w:val="single"/>
        </w:rPr>
        <w:fldChar w:fldCharType="separate"/>
      </w:r>
      <w:r>
        <w:rPr>
          <w:rStyle w:val="6"/>
          <w:rFonts w:hint="eastAsia" w:asciiTheme="minorEastAsia" w:hAnsiTheme="minorEastAsia" w:eastAsiaTheme="minorEastAsia"/>
          <w:b/>
          <w:bCs/>
          <w:color w:val="FF0000"/>
          <w:sz w:val="24"/>
          <w:u w:val="single"/>
        </w:rPr>
        <w:t>发送至伦理邮箱</w:t>
      </w:r>
      <w:r>
        <w:rPr>
          <w:rStyle w:val="6"/>
          <w:rFonts w:asciiTheme="minorEastAsia" w:hAnsiTheme="minorEastAsia" w:eastAsiaTheme="minorEastAsia"/>
          <w:b/>
          <w:bCs/>
          <w:color w:val="FF0000"/>
          <w:sz w:val="24"/>
          <w:u w:val="single"/>
        </w:rPr>
        <w:t>nyfyll@163.com</w:t>
      </w:r>
      <w:r>
        <w:rPr>
          <w:rStyle w:val="6"/>
          <w:rFonts w:asciiTheme="minorEastAsia" w:hAnsiTheme="minorEastAsia" w:eastAsiaTheme="minorEastAsia"/>
          <w:b/>
          <w:bCs/>
          <w:color w:val="FF0000"/>
          <w:sz w:val="24"/>
          <w:u w:val="single"/>
        </w:rPr>
        <w:fldChar w:fldCharType="end"/>
      </w:r>
      <w:r>
        <w:rPr>
          <w:rFonts w:hint="eastAsia" w:asciiTheme="minorEastAsia" w:hAnsiTheme="minorEastAsia" w:eastAsiaTheme="minorEastAsia"/>
          <w:b/>
          <w:bCs/>
          <w:color w:val="FF0000"/>
          <w:sz w:val="24"/>
          <w:u w:val="single"/>
        </w:rPr>
        <w:t>（内医附院伦理首拼）</w:t>
      </w:r>
      <w:r>
        <w:rPr>
          <w:rStyle w:val="6"/>
          <w:rFonts w:asciiTheme="minorEastAsia" w:hAnsiTheme="minorEastAsia" w:eastAsia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rPr>
        <w:t>。</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4、请各申请人于会前</w:t>
      </w:r>
      <w:r>
        <w:rPr>
          <w:rFonts w:hint="eastAsia" w:asciiTheme="minorEastAsia" w:hAnsiTheme="minorEastAsia" w:eastAsiaTheme="minorEastAsia"/>
          <w:color w:val="000000" w:themeColor="text1"/>
          <w:sz w:val="24"/>
          <w14:textFill>
            <w14:solidFill>
              <w14:schemeClr w14:val="tx1"/>
            </w14:solidFill>
          </w14:textFill>
        </w:rPr>
        <w:t>两</w:t>
      </w:r>
      <w:r>
        <w:rPr>
          <w:rFonts w:asciiTheme="minorEastAsia" w:hAnsiTheme="minorEastAsia" w:eastAsiaTheme="minorEastAsia"/>
          <w:color w:val="000000" w:themeColor="text1"/>
          <w:sz w:val="24"/>
          <w14:textFill>
            <w14:solidFill>
              <w14:schemeClr w14:val="tx1"/>
            </w14:solidFill>
          </w14:textFill>
        </w:rPr>
        <w:t>周将全部初始审查申请材料（包括电子版资料）递交伦理委员会办公室，逾期未递交资料</w:t>
      </w:r>
      <w:r>
        <w:rPr>
          <w:rFonts w:hint="eastAsia" w:asciiTheme="minorEastAsia" w:hAnsiTheme="minorEastAsia" w:eastAsiaTheme="minorEastAsia"/>
          <w:color w:val="000000" w:themeColor="text1"/>
          <w:sz w:val="24"/>
          <w14:textFill>
            <w14:solidFill>
              <w14:schemeClr w14:val="tx1"/>
            </w14:solidFill>
          </w14:textFill>
        </w:rPr>
        <w:t>的</w:t>
      </w:r>
      <w:r>
        <w:rPr>
          <w:rFonts w:asciiTheme="minorEastAsia" w:hAnsiTheme="minorEastAsia" w:eastAsiaTheme="minorEastAsia"/>
          <w:color w:val="000000" w:themeColor="text1"/>
          <w:sz w:val="24"/>
          <w14:textFill>
            <w14:solidFill>
              <w14:schemeClr w14:val="tx1"/>
            </w14:solidFill>
          </w14:textFill>
        </w:rPr>
        <w:t>项目将</w:t>
      </w:r>
      <w:r>
        <w:rPr>
          <w:rFonts w:hint="eastAsia" w:asciiTheme="minorEastAsia" w:hAnsiTheme="minorEastAsia" w:eastAsiaTheme="minorEastAsia"/>
          <w:color w:val="000000" w:themeColor="text1"/>
          <w:sz w:val="24"/>
          <w14:textFill>
            <w14:solidFill>
              <w14:schemeClr w14:val="tx1"/>
            </w14:solidFill>
          </w14:textFill>
        </w:rPr>
        <w:t>延后进行</w:t>
      </w:r>
      <w:r>
        <w:rPr>
          <w:rFonts w:asciiTheme="minorEastAsia" w:hAnsiTheme="minorEastAsia" w:eastAsiaTheme="minorEastAsia"/>
          <w:color w:val="000000" w:themeColor="text1"/>
          <w:sz w:val="24"/>
          <w14:textFill>
            <w14:solidFill>
              <w14:schemeClr w14:val="tx1"/>
            </w14:solidFill>
          </w14:textFill>
        </w:rPr>
        <w:t>审查。</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初始审查提交文件应满足对临床研究进行全面、完整审查的要求，提交文件内容详见送审文件清单</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val="0"/>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、审批时间</w:t>
      </w:r>
    </w:p>
    <w:p>
      <w:pPr>
        <w:ind w:firstLine="360" w:firstLineChars="15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伦理委员会每月召开伦理审查会议，每次审查项目不超过8项，按递交先后顺序进行审查。伦理办公室将于伦理审查会议后</w:t>
      </w:r>
      <w:r>
        <w:rPr>
          <w:rFonts w:asciiTheme="minorEastAsia" w:hAnsiTheme="minorEastAsia" w:eastAsiaTheme="minorEastAsia"/>
          <w:color w:val="000000" w:themeColor="text1"/>
          <w:sz w:val="24"/>
          <w14:textFill>
            <w14:solidFill>
              <w14:schemeClr w14:val="tx1"/>
            </w14:solidFill>
          </w14:textFill>
        </w:rPr>
        <w:t>7个工作日内向主要研究者或申办者出具审查意见。</w:t>
      </w:r>
    </w:p>
    <w:p>
      <w:pPr>
        <w:ind w:firstLine="359" w:firstLineChars="149"/>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val="0"/>
          <w:color w:val="000000" w:themeColor="text1"/>
          <w:sz w:val="24"/>
          <w:lang w:eastAsia="zh-CN"/>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、接待时间</w:t>
      </w:r>
    </w:p>
    <w:p>
      <w:pPr>
        <w:widowControl/>
        <w:shd w:val="clear" w:color="auto" w:fill="FFFFFF"/>
        <w:spacing w:line="367"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为提高工作效率，伦理委员会办公室实行接待日制度。临床试验材料递交相关事务接待日为：每周一、周三全天、周五上午（本中心SAE资料递交除外）。如遇接待日当天召开伦理会，该日的接待工作取消。</w:t>
      </w:r>
    </w:p>
    <w:p>
      <w:pPr>
        <w:ind w:firstLine="360" w:firstLineChars="150"/>
        <w:jc w:val="left"/>
        <w:rPr>
          <w:rFonts w:hint="eastAsia" w:ascii="华文仿宋" w:hAnsi="华文仿宋" w:eastAsia="华文仿宋" w:cs="华文仿宋"/>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我们的工作时间为每周一至周五上午：8:00-12:00，下午：14:30-17:30（法定节假日除外），请依据我们的工作时间进行材料递交以及电话咨询。</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hint="eastAsia" w:ascii="华文仿宋" w:hAnsi="华文仿宋" w:eastAsia="华文仿宋" w:cs="华文仿宋"/>
          <w:b/>
          <w:bCs/>
          <w:color w:val="000000" w:themeColor="text1"/>
          <w:sz w:val="24"/>
          <w14:textFill>
            <w14:solidFill>
              <w14:schemeClr w14:val="tx1"/>
            </w14:solidFill>
          </w14:textFill>
        </w:rPr>
        <w:t xml:space="preserve"> 内蒙古医科大学附属医院伦理委员会</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地址：内蒙古呼和浩特市通道北街</w:t>
      </w:r>
      <w:r>
        <w:rPr>
          <w:rFonts w:asciiTheme="minorEastAsia" w:hAnsiTheme="minorEastAsia" w:eastAsiaTheme="minorEastAsia"/>
          <w:color w:val="000000" w:themeColor="text1"/>
          <w:sz w:val="18"/>
          <w:szCs w:val="18"/>
          <w14:textFill>
            <w14:solidFill>
              <w14:schemeClr w14:val="tx1"/>
            </w14:solidFill>
          </w14:textFill>
        </w:rPr>
        <w:t>1号内蒙古医科大学附属医院伦理委员会办公室，010050</w:t>
      </w:r>
    </w:p>
    <w:p>
      <w:pPr>
        <w:spacing w:line="3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电话：</w:t>
      </w:r>
      <w:r>
        <w:rPr>
          <w:rFonts w:asciiTheme="minorEastAsia" w:hAnsiTheme="minorEastAsia" w:eastAsiaTheme="minorEastAsia"/>
          <w:color w:val="000000" w:themeColor="text1"/>
          <w:sz w:val="18"/>
          <w:szCs w:val="18"/>
          <w14:textFill>
            <w14:solidFill>
              <w14:schemeClr w14:val="tx1"/>
            </w14:solidFill>
          </w14:textFill>
        </w:rPr>
        <w:t>0471-3451027</w:t>
      </w:r>
      <w:bookmarkStart w:id="0" w:name="_GoBack"/>
      <w:bookmarkEnd w:id="0"/>
    </w:p>
    <w:p>
      <w:pPr>
        <w:spacing w:line="300" w:lineRule="exact"/>
        <w:jc w:val="left"/>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邮箱</w:t>
      </w:r>
      <w:r>
        <w:rPr>
          <w:rFonts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b w:val="0"/>
          <w:bCs w:val="0"/>
          <w:color w:val="FF0000"/>
          <w:sz w:val="18"/>
          <w:szCs w:val="18"/>
          <w:u w:val="none"/>
        </w:rPr>
        <w:t>nyfyll@163.com</w:t>
      </w:r>
      <w:r>
        <w:rPr>
          <w:rFonts w:hint="eastAsia" w:asciiTheme="minorEastAsia" w:hAnsiTheme="minorEastAsia" w:eastAsiaTheme="minorEastAsia"/>
          <w:b w:val="0"/>
          <w:bCs w:val="0"/>
          <w:color w:val="FF0000"/>
          <w:sz w:val="18"/>
          <w:szCs w:val="18"/>
          <w:lang w:val="en-US" w:eastAsia="zh-CN"/>
        </w:rPr>
        <w:t>（内医附院伦理首字母）</w:t>
      </w:r>
    </w:p>
    <w:p>
      <w:pPr>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送审文件清单</w:t>
      </w:r>
    </w:p>
    <w:p>
      <w:pPr>
        <w:spacing w:line="420" w:lineRule="exact"/>
        <w:rPr>
          <w:rFonts w:asciiTheme="minorEastAsia" w:hAnsiTheme="minorEastAsia" w:eastAsiaTheme="minorEastAsia"/>
          <w:b/>
          <w:sz w:val="24"/>
        </w:rPr>
      </w:pPr>
      <w:r>
        <w:rPr>
          <w:rFonts w:hint="eastAsia" w:asciiTheme="minorEastAsia" w:hAnsiTheme="minorEastAsia" w:eastAsiaTheme="minorEastAsia"/>
          <w:b/>
          <w:sz w:val="24"/>
        </w:rPr>
        <w:t>初始审查﹒医疗技术</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（1）医疗技术伦理审查申请书</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）项目负责人资质培训的证明文件（</w:t>
      </w:r>
      <w:r>
        <w:rPr>
          <w:rFonts w:asciiTheme="minorEastAsia" w:hAnsiTheme="minorEastAsia" w:eastAsiaTheme="minorEastAsia"/>
          <w:color w:val="000000" w:themeColor="text1"/>
          <w:sz w:val="24"/>
          <w14:textFill>
            <w14:solidFill>
              <w14:schemeClr w14:val="tx1"/>
            </w14:solidFill>
          </w14:textFill>
        </w:rPr>
        <w:t>执业医师证、最高职称证复印件</w:t>
      </w:r>
      <w:r>
        <w:rPr>
          <w:rFonts w:hint="eastAsia" w:asciiTheme="minorEastAsia" w:hAnsiTheme="minorEastAsia" w:eastAsiaTheme="minorEastAsia"/>
          <w:sz w:val="24"/>
        </w:rPr>
        <w:t>）</w:t>
      </w:r>
    </w:p>
    <w:p>
      <w:pPr>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）与伦理审查相关的其他文件</w:t>
      </w: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）汇报幻灯（方案的主要内容，受试者的风险，受益，减少风险的措施，补偿和赔偿，保密等内容）</w:t>
      </w:r>
      <w:r>
        <w:rPr>
          <w:rFonts w:hint="eastAsia" w:asciiTheme="minorEastAsia" w:hAnsiTheme="minorEastAsia" w:eastAsiaTheme="minorEastAsia"/>
          <w:b/>
          <w:bCs/>
          <w:color w:val="FF0000"/>
          <w:sz w:val="24"/>
        </w:rPr>
        <w:t>限时</w:t>
      </w:r>
      <w:r>
        <w:rPr>
          <w:rFonts w:hint="eastAsia" w:asciiTheme="minorEastAsia" w:hAnsiTheme="minorEastAsia" w:eastAsiaTheme="minorEastAsia"/>
          <w:b/>
          <w:bCs/>
          <w:color w:val="FF0000"/>
          <w:sz w:val="24"/>
          <w:lang w:val="en-US" w:eastAsia="zh-CN"/>
        </w:rPr>
        <w:t>5</w:t>
      </w:r>
      <w:r>
        <w:rPr>
          <w:rFonts w:hint="eastAsia" w:asciiTheme="minorEastAsia" w:hAnsiTheme="minorEastAsia" w:eastAsiaTheme="minorEastAsia"/>
          <w:b/>
          <w:bCs/>
          <w:color w:val="FF0000"/>
          <w:sz w:val="24"/>
        </w:rPr>
        <w:t>分钟</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仿宋" w:hAnsi="华文仿宋" w:eastAsia="华文仿宋" w:cs="华文仿宋"/>
        <w:u w:val="single"/>
        <w:lang w:val="en-US" w:eastAsia="zh-CN"/>
      </w:rPr>
    </w:pPr>
    <w:r>
      <w:rPr>
        <w:rFonts w:hint="eastAsia" w:ascii="华文仿宋" w:hAnsi="华文仿宋" w:eastAsia="华文仿宋" w:cs="华文仿宋"/>
        <w:u w:val="single"/>
        <w:lang w:eastAsia="zh-CN"/>
      </w:rPr>
      <w:t>内蒙古医科大学附属医院伦理委员会</w:t>
    </w:r>
    <w:r>
      <w:rPr>
        <w:rFonts w:hint="eastAsia" w:ascii="华文仿宋" w:hAnsi="华文仿宋" w:eastAsia="华文仿宋" w:cs="华文仿宋"/>
        <w:u w:val="single"/>
        <w:lang w:val="en-US" w:eastAsia="zh-CN"/>
      </w:rPr>
      <w:t xml:space="preserve">               版本5.0             版本日期：2019年09月01日</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A283E"/>
    <w:rsid w:val="227E489E"/>
    <w:rsid w:val="425A283E"/>
    <w:rsid w:val="6EBB23DE"/>
    <w:rsid w:val="6F682F2C"/>
    <w:rsid w:val="732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2019-08-27T08:06:00Z</dcterms:created>
  <dc:creator>杨缄缄缄</dc:creator>
  <cp:lastModifiedBy>杨缄缄缄</cp:lastModifiedBy>
  <dcterms:modified xsi:type="dcterms:W3CDTF">2019-08-30T06:34:38Z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